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441" w:rsidRPr="00890F31" w:rsidRDefault="00D67441" w:rsidP="001A62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1124" w:rsidRPr="0091682A" w:rsidRDefault="003603D6" w:rsidP="00380CC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1682A">
        <w:rPr>
          <w:rFonts w:ascii="Times New Roman" w:hAnsi="Times New Roman" w:cs="Times New Roman"/>
          <w:sz w:val="28"/>
          <w:szCs w:val="28"/>
          <w:lang w:val="kk-KZ"/>
        </w:rPr>
        <w:t>Бұйрыққа 2</w:t>
      </w:r>
      <w:r w:rsidR="00890F31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 – қосымша</w:t>
      </w:r>
    </w:p>
    <w:p w:rsidR="00E51124" w:rsidRPr="0091682A" w:rsidRDefault="00E51124" w:rsidP="00380CC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51124" w:rsidRPr="0091682A" w:rsidRDefault="00E51124" w:rsidP="00380CC4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9168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Мемлекеттік органдардың өзара іс-қимыл жасау</w:t>
      </w:r>
      <w:r w:rsidR="00380CC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9168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және пайдаланушыларға одан мәліметтер</w:t>
      </w:r>
      <w:r w:rsidR="00380CC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 xml:space="preserve"> </w:t>
      </w:r>
      <w:r w:rsidRPr="009168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ұсыну тәртібін қоса алғанда, мемлекеттік мүлік</w:t>
      </w:r>
    </w:p>
    <w:p w:rsidR="00E51124" w:rsidRPr="0091682A" w:rsidRDefault="00E51124" w:rsidP="00380CC4">
      <w:pPr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</w:pPr>
      <w:r w:rsidRPr="0091682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kk-KZ" w:eastAsia="ru-RU"/>
        </w:rPr>
        <w:t>тізілімін жүргізу қағидаларына</w:t>
      </w:r>
    </w:p>
    <w:p w:rsidR="00E51124" w:rsidRPr="0091682A" w:rsidRDefault="00E51124" w:rsidP="00380CC4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1682A">
        <w:rPr>
          <w:rFonts w:ascii="Times New Roman" w:hAnsi="Times New Roman" w:cs="Times New Roman"/>
          <w:sz w:val="28"/>
          <w:szCs w:val="28"/>
          <w:lang w:val="kk-KZ"/>
        </w:rPr>
        <w:t>2-қосымша</w:t>
      </w:r>
    </w:p>
    <w:p w:rsidR="001A62AD" w:rsidRPr="0091682A" w:rsidRDefault="001A62AD" w:rsidP="001A62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1A62AD" w:rsidRPr="0091682A" w:rsidRDefault="001A62AD" w:rsidP="001A6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51124" w:rsidRPr="0091682A" w:rsidRDefault="00380CC4" w:rsidP="00E5112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80C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Шаруашылық жүргізу және жедел басқару құқығындағы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E51124" w:rsidRPr="0091682A">
        <w:rPr>
          <w:rFonts w:ascii="Times New Roman" w:hAnsi="Times New Roman" w:cs="Times New Roman"/>
          <w:b/>
          <w:sz w:val="28"/>
          <w:szCs w:val="28"/>
          <w:lang w:val="kk-KZ"/>
        </w:rPr>
        <w:t>емле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кеттік кәсіпорындардың </w:t>
      </w:r>
      <w:r w:rsidRPr="0091682A">
        <w:rPr>
          <w:rFonts w:ascii="Times New Roman" w:hAnsi="Times New Roman" w:cs="Times New Roman"/>
          <w:b/>
          <w:sz w:val="28"/>
          <w:szCs w:val="28"/>
          <w:lang w:val="kk-KZ"/>
        </w:rPr>
        <w:t>тиісті саланың уәкілетті органының ұсынуы бойынша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жарғыларын бекіту</w:t>
      </w:r>
      <w:r w:rsidR="00E51124" w:rsidRPr="0091682A">
        <w:rPr>
          <w:rFonts w:ascii="Times New Roman" w:hAnsi="Times New Roman" w:cs="Times New Roman"/>
          <w:b/>
          <w:sz w:val="28"/>
          <w:szCs w:val="28"/>
          <w:lang w:val="kk-KZ"/>
        </w:rPr>
        <w:t>, оларға өзгерістер мен 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олықтырулар енгізу</w:t>
      </w:r>
    </w:p>
    <w:p w:rsidR="00E51124" w:rsidRPr="0091682A" w:rsidRDefault="00E51124" w:rsidP="00E511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A6F16" w:rsidRDefault="0091682A" w:rsidP="00380C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="00380CC4" w:rsidRPr="00380CC4">
        <w:rPr>
          <w:rFonts w:ascii="Times New Roman" w:hAnsi="Times New Roman" w:cs="Times New Roman"/>
          <w:sz w:val="28"/>
          <w:szCs w:val="28"/>
          <w:lang w:val="kk-KZ"/>
        </w:rPr>
        <w:t xml:space="preserve">Шаруашылық жүргізу және жедел басқару құқығындағы </w:t>
      </w:r>
      <w:r w:rsidR="00380CC4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емлекеттік </w:t>
      </w:r>
      <w:r w:rsidR="00380CC4">
        <w:rPr>
          <w:rFonts w:ascii="Times New Roman" w:hAnsi="Times New Roman" w:cs="Times New Roman"/>
          <w:sz w:val="28"/>
          <w:szCs w:val="28"/>
          <w:lang w:val="kk-KZ"/>
        </w:rPr>
        <w:t>кәсіпорын</w:t>
      </w:r>
      <w:r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0CC4">
        <w:rPr>
          <w:rFonts w:ascii="Times New Roman" w:hAnsi="Times New Roman" w:cs="Times New Roman"/>
          <w:sz w:val="28"/>
          <w:szCs w:val="28"/>
          <w:lang w:val="kk-KZ"/>
        </w:rPr>
        <w:t>(бұдан әрі – мемлекеттік кәсіпорын</w:t>
      </w:r>
      <w:r w:rsidR="00380CC4" w:rsidRPr="003C3F1C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80C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0CC4" w:rsidRPr="0091682A">
        <w:rPr>
          <w:rFonts w:ascii="Times New Roman" w:hAnsi="Times New Roman" w:cs="Times New Roman"/>
          <w:sz w:val="28"/>
          <w:szCs w:val="28"/>
          <w:lang w:val="kk-KZ"/>
        </w:rPr>
        <w:t>тізілімдегі жеке кабинет арқылы</w:t>
      </w:r>
      <w:r w:rsidR="00380CC4" w:rsidRPr="00380C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80CC4" w:rsidRPr="0091682A">
        <w:rPr>
          <w:rFonts w:ascii="Times New Roman" w:hAnsi="Times New Roman" w:cs="Times New Roman"/>
          <w:sz w:val="28"/>
          <w:szCs w:val="28"/>
          <w:lang w:val="kk-KZ"/>
        </w:rPr>
        <w:t>жарғының жобасын не оған өзгерістер мен толықтыруларды қалыптастырады</w:t>
      </w:r>
      <w:r w:rsidR="001A6F16">
        <w:rPr>
          <w:rFonts w:ascii="Times New Roman" w:hAnsi="Times New Roman" w:cs="Times New Roman"/>
          <w:sz w:val="28"/>
          <w:szCs w:val="28"/>
          <w:lang w:val="kk-KZ"/>
        </w:rPr>
        <w:t xml:space="preserve"> және тиісті саланың уәкілетті органға</w:t>
      </w:r>
      <w:r w:rsidR="001A6F16" w:rsidRPr="001A6F16">
        <w:rPr>
          <w:rFonts w:ascii="Times New Roman" w:hAnsi="Times New Roman" w:cs="Times New Roman"/>
          <w:sz w:val="28"/>
          <w:szCs w:val="28"/>
          <w:lang w:val="kk-KZ"/>
        </w:rPr>
        <w:t xml:space="preserve"> (мемлекеттік басқару органы)</w:t>
      </w:r>
      <w:r w:rsidR="001A6F16">
        <w:rPr>
          <w:rFonts w:ascii="Times New Roman" w:hAnsi="Times New Roman" w:cs="Times New Roman"/>
          <w:sz w:val="28"/>
          <w:szCs w:val="28"/>
          <w:lang w:val="kk-KZ"/>
        </w:rPr>
        <w:t xml:space="preserve"> бағыттайды:</w:t>
      </w:r>
    </w:p>
    <w:p w:rsidR="0091682A" w:rsidRDefault="001A6F16" w:rsidP="00380C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1) 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өзг</w:t>
      </w:r>
      <w:r>
        <w:rPr>
          <w:rFonts w:ascii="Times New Roman" w:hAnsi="Times New Roman" w:cs="Times New Roman"/>
          <w:sz w:val="28"/>
          <w:szCs w:val="28"/>
          <w:lang w:val="kk-KZ"/>
        </w:rPr>
        <w:t>ерістер мен толықтырулар енгізу бойынша негіздемемен с</w:t>
      </w:r>
      <w:r>
        <w:rPr>
          <w:rFonts w:ascii="Times New Roman" w:hAnsi="Times New Roman" w:cs="Times New Roman"/>
          <w:sz w:val="28"/>
          <w:szCs w:val="28"/>
          <w:lang w:val="kk-KZ"/>
        </w:rPr>
        <w:t>алыстырмалы кесте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1682A" w:rsidRPr="00413EBF" w:rsidRDefault="001A6F16" w:rsidP="00413E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413EBF" w:rsidRPr="008B6BD4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  <w:r w:rsidR="00413EBF">
        <w:rPr>
          <w:rFonts w:ascii="Times New Roman" w:hAnsi="Times New Roman" w:cs="Times New Roman"/>
          <w:sz w:val="28"/>
          <w:szCs w:val="28"/>
          <w:lang w:val="kk-KZ"/>
        </w:rPr>
        <w:t>ның Азаматтық кодексінің 192-бабына сәйкес</w:t>
      </w:r>
      <w:r w:rsidR="00413EBF" w:rsidRPr="008B6BD4">
        <w:rPr>
          <w:rFonts w:ascii="Times New Roman" w:hAnsi="Times New Roman" w:cs="Times New Roman"/>
          <w:sz w:val="28"/>
          <w:szCs w:val="28"/>
          <w:lang w:val="kk-KZ"/>
        </w:rPr>
        <w:t xml:space="preserve"> монополияға қарсы органның қорытындысы.</w:t>
      </w:r>
    </w:p>
    <w:p w:rsidR="0091682A" w:rsidRPr="00413EBF" w:rsidRDefault="00184F14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>Жарғы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жобасы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Әділет министрінің міндетін атқарушының 2017 жылғы 28 қыркүйектегі № 1202 бұйрығымен бекітілген (нормативтік құқықтық актілерді мемлекеттік тіркеу тізілімінде № 15813 болып тіркелген)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 М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>емлекеттік кәсіпорынның үлгі жарғысына сәйкес тізілімде қалыптастырылады.</w:t>
      </w:r>
    </w:p>
    <w:p w:rsidR="0091682A" w:rsidRPr="00413EBF" w:rsidRDefault="00184F14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Тиісті саланың уәкілетті 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Pr="00377CEE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5 (бес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) жұмыс күні ішінде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тізілім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дегі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жеке кабинет арқылы жарғы жобаны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не жарғыға өзгерістер мен толықтыруларды келіседі және оны бекіту үшін мемлекеттік мүлік жөніндегі уәкілетті органға (</w:t>
      </w:r>
      <w:r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облыстық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Pr="003C3F1C"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>) жібереді.</w:t>
      </w:r>
    </w:p>
    <w:p w:rsidR="0091682A" w:rsidRPr="0091682A" w:rsidRDefault="00184F14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>Мемлекеттік мүлік жөніндегі уәкілетті орган (</w:t>
      </w:r>
      <w:r w:rsidR="007035F8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облыстық </w:t>
      </w:r>
      <w:r w:rsidR="007035F8"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="007035F8" w:rsidRPr="003C3F1C"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7035F8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7035F8">
        <w:rPr>
          <w:rFonts w:ascii="Times New Roman" w:hAnsi="Times New Roman" w:cs="Times New Roman"/>
          <w:sz w:val="28"/>
          <w:szCs w:val="28"/>
          <w:lang w:val="kk-KZ"/>
        </w:rPr>
        <w:t>он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) жұмыс күні ішінде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кәсіпорынның жарғы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 жобасына</w:t>
      </w:r>
      <w:r w:rsidR="0091682A" w:rsidRPr="00413EBF">
        <w:rPr>
          <w:rFonts w:ascii="Times New Roman" w:hAnsi="Times New Roman" w:cs="Times New Roman"/>
          <w:sz w:val="28"/>
          <w:szCs w:val="28"/>
          <w:lang w:val="kk-KZ"/>
        </w:rPr>
        <w:t xml:space="preserve"> не оған енгізілген өзгерістерді және толықтыруларды ұсынылған құжаттардың толықтығына тексеруді жүзеге асырады.</w:t>
      </w:r>
    </w:p>
    <w:p w:rsidR="0091682A" w:rsidRPr="0091682A" w:rsidRDefault="00184F14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. Ескертулер болған жағдайда мемлекеттік кәсіпорынның жарғы жобасына не оған өзгерістер мен толықтырулар тізілімдегі жеке кабинет арқылы тиісті саланың уәкілетті органына (</w:t>
      </w:r>
      <w:r w:rsidR="007035F8"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) пысықтауға қайтарылады.</w:t>
      </w:r>
    </w:p>
    <w:p w:rsidR="0091682A" w:rsidRPr="0091682A" w:rsidRDefault="0091682A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1682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Пысықтау мерзімі </w:t>
      </w:r>
      <w:r w:rsidR="007035F8">
        <w:rPr>
          <w:rFonts w:ascii="Times New Roman" w:hAnsi="Times New Roman" w:cs="Times New Roman"/>
          <w:sz w:val="28"/>
          <w:szCs w:val="28"/>
          <w:lang w:val="kk-KZ"/>
        </w:rPr>
        <w:t xml:space="preserve">3 (үш) </w:t>
      </w:r>
      <w:r w:rsidRPr="0091682A">
        <w:rPr>
          <w:rFonts w:ascii="Times New Roman" w:hAnsi="Times New Roman" w:cs="Times New Roman"/>
          <w:sz w:val="28"/>
          <w:szCs w:val="28"/>
          <w:lang w:val="kk-KZ"/>
        </w:rPr>
        <w:t>жұмыс күні.</w:t>
      </w:r>
    </w:p>
    <w:p w:rsidR="0091682A" w:rsidRPr="0091682A" w:rsidRDefault="007035F8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. Пысықтау нәтижелері бойынша мемлекеттік кәсіпорынның жарғы жобасын не оған өзгерістер мен толықтыруларды тиісті саланың уәкілетті органы (</w:t>
      </w:r>
      <w:r w:rsidRPr="00BD66C2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) мемлекеттік мүлік жөніндегі уәкілетті органға (</w:t>
      </w:r>
      <w:r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облыстық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Pr="003C3F1C"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>) бекітуге қайта жібереді.</w:t>
      </w:r>
    </w:p>
    <w:p w:rsidR="007035F8" w:rsidRDefault="007035F8" w:rsidP="004A7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91682A" w:rsidRPr="0091682A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4A799F">
        <w:rPr>
          <w:rFonts w:ascii="Times New Roman" w:hAnsi="Times New Roman" w:cs="Times New Roman"/>
          <w:sz w:val="28"/>
          <w:szCs w:val="28"/>
          <w:lang w:val="kk-KZ"/>
        </w:rPr>
        <w:t>Оң келісімнен кейін м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емлекеттік мүлік жөніндегі уәкілетті орган</w:t>
      </w:r>
      <w:r w:rsidR="004A79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4A799F" w:rsidRPr="003C3F1C">
        <w:rPr>
          <w:rFonts w:ascii="Times New Roman" w:hAnsi="Times New Roman" w:cs="Times New Roman"/>
          <w:sz w:val="28"/>
          <w:szCs w:val="28"/>
          <w:lang w:val="kk-KZ"/>
        </w:rPr>
        <w:t xml:space="preserve">облыстық </w:t>
      </w:r>
      <w:r w:rsidR="004A799F">
        <w:rPr>
          <w:rFonts w:ascii="Times New Roman" w:hAnsi="Times New Roman" w:cs="Times New Roman"/>
          <w:sz w:val="28"/>
          <w:szCs w:val="28"/>
          <w:lang w:val="kk-KZ"/>
        </w:rPr>
        <w:t xml:space="preserve">(аудандық) </w:t>
      </w:r>
      <w:r w:rsidR="004A799F" w:rsidRPr="003C3F1C">
        <w:rPr>
          <w:rFonts w:ascii="Times New Roman" w:hAnsi="Times New Roman" w:cs="Times New Roman"/>
          <w:sz w:val="28"/>
          <w:szCs w:val="28"/>
          <w:lang w:val="kk-KZ"/>
        </w:rPr>
        <w:t>уәкілетті орган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4A799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мемлекеттік кәсіпорынның жарғы жобасына не оған өзгерістер мен толықты</w:t>
      </w:r>
      <w:r w:rsidR="004A799F">
        <w:rPr>
          <w:rFonts w:ascii="Times New Roman" w:hAnsi="Times New Roman" w:cs="Times New Roman"/>
          <w:sz w:val="28"/>
          <w:szCs w:val="28"/>
          <w:lang w:val="kk-KZ"/>
        </w:rPr>
        <w:t xml:space="preserve">руларды бекіту туралы бұйрықты 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бекітеді және бекітілген жарғысын не оған енгізілген өзгерістер мен толықтыруларды тиісті саланың уәкілетті органына (</w:t>
      </w:r>
      <w:r w:rsidR="004A799F" w:rsidRPr="004A799F">
        <w:rPr>
          <w:rFonts w:ascii="Times New Roman" w:hAnsi="Times New Roman" w:cs="Times New Roman"/>
          <w:sz w:val="28"/>
          <w:szCs w:val="28"/>
          <w:lang w:val="kk-KZ"/>
        </w:rPr>
        <w:t>мемлекеттік басқару органы</w:t>
      </w:r>
      <w:r w:rsidR="004A799F" w:rsidRPr="0091682A">
        <w:rPr>
          <w:rFonts w:ascii="Times New Roman" w:hAnsi="Times New Roman" w:cs="Times New Roman"/>
          <w:sz w:val="28"/>
          <w:szCs w:val="28"/>
          <w:lang w:val="kk-KZ"/>
        </w:rPr>
        <w:t>) жібереді.</w:t>
      </w:r>
    </w:p>
    <w:p w:rsidR="0091682A" w:rsidRPr="0091682A" w:rsidRDefault="0091682A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91682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8. Мемлекеттік кәсіпорын тізілімдегі жеке кабинет арқылы мемлекеттік кәсіпорынның жарғысын не оған енгізілген өзгерістер мен толықтыруларды тіркеуші органға тіркеуге жібереді.</w:t>
      </w:r>
    </w:p>
    <w:p w:rsidR="004A799F" w:rsidRPr="004A799F" w:rsidRDefault="004A799F" w:rsidP="004A79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A79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Қазақстан Республикасының «Электрондық құжат және электрондық цифрлық қолтаңба туралы» заңының 7-бабының 1-тармағына сәйкес тізілімде қалыптастырылатын электрондық құжаттар қағаз жеткізгіштегі құжаттарға тең.</w:t>
      </w:r>
    </w:p>
    <w:p w:rsidR="00F00D04" w:rsidRPr="00F00D04" w:rsidRDefault="004A799F" w:rsidP="004A7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A799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Тізілімде қалыптастырылатын электрондық құжаттардың түпнұсқалығын тексеру тізілімнің веб-порталында жүзеге асырылады.</w:t>
      </w:r>
      <w:bookmarkStart w:id="0" w:name="_GoBack"/>
      <w:bookmarkEnd w:id="0"/>
    </w:p>
    <w:p w:rsidR="001A62AD" w:rsidRPr="00890F31" w:rsidRDefault="001A62AD" w:rsidP="0091682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1A62AD" w:rsidRPr="00890F31" w:rsidSect="00805F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013" w:rsidRDefault="00BB5013" w:rsidP="0087697A">
      <w:pPr>
        <w:spacing w:after="0" w:line="240" w:lineRule="auto"/>
      </w:pPr>
      <w:r>
        <w:separator/>
      </w:r>
    </w:p>
  </w:endnote>
  <w:endnote w:type="continuationSeparator" w:id="0">
    <w:p w:rsidR="00BB5013" w:rsidRDefault="00BB5013" w:rsidP="0087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12" w:rsidRDefault="00805F1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12" w:rsidRDefault="00805F1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12" w:rsidRDefault="00805F1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013" w:rsidRDefault="00BB5013" w:rsidP="0087697A">
      <w:pPr>
        <w:spacing w:after="0" w:line="240" w:lineRule="auto"/>
      </w:pPr>
      <w:r>
        <w:separator/>
      </w:r>
    </w:p>
  </w:footnote>
  <w:footnote w:type="continuationSeparator" w:id="0">
    <w:p w:rsidR="00BB5013" w:rsidRDefault="00BB5013" w:rsidP="00876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12" w:rsidRDefault="00805F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12573"/>
      <w:docPartObj>
        <w:docPartGallery w:val="Page Numbers (Top of Page)"/>
        <w:docPartUnique/>
      </w:docPartObj>
    </w:sdtPr>
    <w:sdtEndPr/>
    <w:sdtContent>
      <w:p w:rsidR="0087697A" w:rsidRDefault="008769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99F">
          <w:rPr>
            <w:noProof/>
          </w:rPr>
          <w:t>11</w:t>
        </w:r>
        <w:r>
          <w:fldChar w:fldCharType="end"/>
        </w:r>
      </w:p>
    </w:sdtContent>
  </w:sdt>
  <w:p w:rsidR="0087697A" w:rsidRDefault="0087697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F12" w:rsidRDefault="00805F1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9C2"/>
    <w:rsid w:val="00133D8B"/>
    <w:rsid w:val="00155856"/>
    <w:rsid w:val="00184F14"/>
    <w:rsid w:val="001A62AD"/>
    <w:rsid w:val="001A6F16"/>
    <w:rsid w:val="001C1278"/>
    <w:rsid w:val="003603D6"/>
    <w:rsid w:val="00380CC4"/>
    <w:rsid w:val="00410039"/>
    <w:rsid w:val="00413EBF"/>
    <w:rsid w:val="004A799F"/>
    <w:rsid w:val="00514110"/>
    <w:rsid w:val="00537F3F"/>
    <w:rsid w:val="007035F8"/>
    <w:rsid w:val="00805F12"/>
    <w:rsid w:val="0087697A"/>
    <w:rsid w:val="00884D3E"/>
    <w:rsid w:val="00890F31"/>
    <w:rsid w:val="0091682A"/>
    <w:rsid w:val="00A32B87"/>
    <w:rsid w:val="00AE39C2"/>
    <w:rsid w:val="00B822A6"/>
    <w:rsid w:val="00BB5013"/>
    <w:rsid w:val="00CC1991"/>
    <w:rsid w:val="00D67441"/>
    <w:rsid w:val="00E51124"/>
    <w:rsid w:val="00F00D04"/>
    <w:rsid w:val="00F2797A"/>
    <w:rsid w:val="00F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34E2"/>
  <w15:chartTrackingRefBased/>
  <w15:docId w15:val="{2EAB1871-7EC1-472F-B6DD-00781647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2A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A62A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A62A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A62AD"/>
    <w:rPr>
      <w:sz w:val="20"/>
      <w:szCs w:val="20"/>
      <w:lang w:val="ru-RU"/>
    </w:rPr>
  </w:style>
  <w:style w:type="character" w:styleId="a6">
    <w:name w:val="Emphasis"/>
    <w:basedOn w:val="a0"/>
    <w:uiPriority w:val="20"/>
    <w:qFormat/>
    <w:rsid w:val="001A62AD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6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62AD"/>
    <w:rPr>
      <w:rFonts w:ascii="Segoe UI" w:hAnsi="Segoe UI" w:cs="Segoe UI"/>
      <w:sz w:val="18"/>
      <w:szCs w:val="18"/>
      <w:lang w:val="ru-RU"/>
    </w:rPr>
  </w:style>
  <w:style w:type="paragraph" w:styleId="a9">
    <w:name w:val="header"/>
    <w:basedOn w:val="a"/>
    <w:link w:val="aa"/>
    <w:uiPriority w:val="99"/>
    <w:unhideWhenUsed/>
    <w:rsid w:val="0087697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697A"/>
    <w:rPr>
      <w:lang w:val="ru-RU"/>
    </w:rPr>
  </w:style>
  <w:style w:type="paragraph" w:styleId="ab">
    <w:name w:val="footer"/>
    <w:basedOn w:val="a"/>
    <w:link w:val="ac"/>
    <w:uiPriority w:val="99"/>
    <w:unhideWhenUsed/>
    <w:rsid w:val="0087697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697A"/>
    <w:rPr>
      <w:lang w:val="ru-RU"/>
    </w:rPr>
  </w:style>
  <w:style w:type="paragraph" w:styleId="ad">
    <w:name w:val="List Paragraph"/>
    <w:basedOn w:val="a"/>
    <w:uiPriority w:val="34"/>
    <w:qFormat/>
    <w:rsid w:val="00F00D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Ансар Айбасов Галымович</dc:creator>
  <cp:keywords/>
  <dc:description/>
  <cp:lastModifiedBy>Гулбану А. Утетилеуова</cp:lastModifiedBy>
  <cp:revision>26</cp:revision>
  <dcterms:created xsi:type="dcterms:W3CDTF">2025-07-03T07:52:00Z</dcterms:created>
  <dcterms:modified xsi:type="dcterms:W3CDTF">2025-12-12T06:54:00Z</dcterms:modified>
</cp:coreProperties>
</file>